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E54C0" w14:textId="322BBF70" w:rsidR="001E3BBD" w:rsidRPr="001E3BBD" w:rsidRDefault="00FE5DDF" w:rsidP="001E3BBD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b/>
          <w:bCs/>
          <w:color w:val="0C5CB1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>“</w:t>
      </w:r>
      <w:r w:rsidRPr="001E3BBD"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>投资者保护·明规则、识风险</w:t>
      </w:r>
      <w:r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>”</w:t>
      </w:r>
      <w:r w:rsidR="001E3BBD" w:rsidRPr="001E3BBD"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>案例——股权变动需披露 切莫违规</w:t>
      </w:r>
      <w:proofErr w:type="gramStart"/>
      <w:r w:rsidR="001E3BBD" w:rsidRPr="001E3BBD"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>做代持</w:t>
      </w:r>
      <w:proofErr w:type="gramEnd"/>
    </w:p>
    <w:p w14:paraId="2406382F" w14:textId="77777777" w:rsidR="001E3BBD" w:rsidRPr="001E3BBD" w:rsidRDefault="001E3BBD" w:rsidP="001E3BBD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888888"/>
          <w:kern w:val="0"/>
          <w:szCs w:val="21"/>
        </w:rPr>
      </w:pPr>
      <w:r w:rsidRPr="001E3BBD">
        <w:rPr>
          <w:rFonts w:ascii="宋体" w:eastAsia="宋体" w:hAnsi="宋体" w:cs="宋体"/>
          <w:color w:val="888888"/>
          <w:kern w:val="0"/>
          <w:szCs w:val="21"/>
        </w:rPr>
        <w:t xml:space="preserve">中国证监会 www.csrc.gov.cn 时间：2017-08-25 来源：深交所 </w:t>
      </w:r>
    </w:p>
    <w:p w14:paraId="1DA61C06" w14:textId="77777777" w:rsidR="001E3BBD" w:rsidRPr="001E3BBD" w:rsidRDefault="001E3BBD" w:rsidP="001E3BB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股票是公司发行的所有权凭证，股东花钱买了股票，就成为公司的股东，谁出钱谁就是股东，就是这么简单。然而在证券市场，总有那么一些人，花钱买股票，却不想让别人知道他是公司的股东。这样就有了代持股份，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代持原因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虽然五花八门，但都出于一个目的：不想公开实际出资人的身份。然而纸包不住火，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做代持安排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时说好了“天知、地知、你知、我知”，最终还是会被捅出来，只不过是时间问题罢了，股份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代持往往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两败俱伤，没有后悔药可吃。</w:t>
      </w:r>
    </w:p>
    <w:p w14:paraId="088DC775" w14:textId="77777777" w:rsidR="001E3BBD" w:rsidRPr="001E3BBD" w:rsidRDefault="001E3BBD" w:rsidP="001E3BB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甲上市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公司披露了一则公告，说A公司打算受让B股东持有该上市公司的部分股票，占总股本比例超过了5%，三个月后完成股权过户手续。这三个月期间，A公司和C公司签订《股权代持协议书》，双方约定，C公司实际出资购买甲公司股票并享有相关投资权益，这部分股票交给A公司代持，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代持期间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所产生的收益在扣除相关成本和税费后，C公司享有95%，A公司享有5%，C公司作为代持股份的实际出资人，享有实际的股东权益并有权获得相应的投资收益，A公司必须遵从C公司的意志行使股东权利。</w:t>
      </w:r>
    </w:p>
    <w:p w14:paraId="42298C99" w14:textId="77777777" w:rsidR="001E3BBD" w:rsidRPr="001E3BBD" w:rsidRDefault="001E3BBD" w:rsidP="001E3BB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代持关系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至此就正式形成了，之后一度风平浪静，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代持关系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稳稳的沉在水底，无人知晓。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代持约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一年后，该上市公司开始密集爆出各种利好消息，股价扶摇直上，C公司择机进行减持，三个多月就收获了3亿多元投资收益。这时A公司慌了，这么精准的减持，多半是有内幕交易的嫌疑啊，万一到时东窗事发自己成了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背锅侠可咋办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。于是A公司急忙撇清自己的责任，进行揭发举报，股份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代持关系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这才浮出水面。</w:t>
      </w:r>
    </w:p>
    <w:p w14:paraId="4F03B328" w14:textId="77777777" w:rsidR="001E3BBD" w:rsidRPr="001E3BBD" w:rsidRDefault="001E3BBD" w:rsidP="001E3BB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 xml:space="preserve">　　C公司本想以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股份代持掩盖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内幕交易，然而未曾想到也有东窗事发的那一天。A公司虽举报有功，也难逃罚则。另外，随着调查的深入，发现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甲上市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公司董事长和C公司亦有关联，是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知晓代持事项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的。由于A公司、C公司和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甲上市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公司未能披露</w:t>
      </w:r>
      <w:proofErr w:type="gramStart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代持协议</w:t>
      </w:r>
      <w:proofErr w:type="gramEnd"/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>及相关内容，证监会对三家公司和相关当事人进行了行政处罚。</w:t>
      </w:r>
    </w:p>
    <w:p w14:paraId="7993C2A4" w14:textId="4941FED0" w:rsidR="005636FE" w:rsidRPr="00C34FEE" w:rsidRDefault="001E3BBD" w:rsidP="00C34FEE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E3BB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从这件事可以看出，想在资本市场做隐形人还是挺难的。资本市场最重要的就是公平、公正、公开，阳光之下无阴影，想在资本市场上捞一把还要找别人打掩护，哪有这等好事。投资者如想参与资本市场活动，就要遵守资本游戏的规矩，该披露的就披露，不该做的千万别做。不论上市公司还是股东，所做事项达到披露标准，该主体就成为信息披露义务人，都要及时、公平地进行披露，并保证信息的真实、准确、完整。凡事不要怀揣侥幸心理，做事坦荡荡，才能基业长青。</w:t>
      </w:r>
    </w:p>
    <w:sectPr w:rsidR="005636FE" w:rsidRPr="00C34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BD"/>
    <w:rsid w:val="00056993"/>
    <w:rsid w:val="001E3BBD"/>
    <w:rsid w:val="005636FE"/>
    <w:rsid w:val="00652847"/>
    <w:rsid w:val="00C34FEE"/>
    <w:rsid w:val="00CA3B5B"/>
    <w:rsid w:val="00CD3408"/>
    <w:rsid w:val="00D940A5"/>
    <w:rsid w:val="00DE1C1F"/>
    <w:rsid w:val="00E64CEE"/>
    <w:rsid w:val="00F42E5F"/>
    <w:rsid w:val="00FB6CD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C6C4"/>
  <w15:chartTrackingRefBased/>
  <w15:docId w15:val="{F65B3D22-BC13-4987-8EA4-133442A2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1728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4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CCCC"/>
                            <w:right w:val="none" w:sz="0" w:space="0" w:color="auto"/>
                          </w:divBdr>
                        </w:div>
                        <w:div w:id="14483488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27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倩</dc:creator>
  <cp:keywords/>
  <dc:description/>
  <cp:lastModifiedBy>潘 倩</cp:lastModifiedBy>
  <cp:revision>5</cp:revision>
  <dcterms:created xsi:type="dcterms:W3CDTF">2020-09-09T03:29:00Z</dcterms:created>
  <dcterms:modified xsi:type="dcterms:W3CDTF">2020-09-09T03:52:00Z</dcterms:modified>
</cp:coreProperties>
</file>